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791"/>
        <w:tblW w:w="10060" w:type="dxa"/>
        <w:tblLook w:val="04A0" w:firstRow="1" w:lastRow="0" w:firstColumn="1" w:lastColumn="0" w:noHBand="0" w:noVBand="1"/>
      </w:tblPr>
      <w:tblGrid>
        <w:gridCol w:w="562"/>
        <w:gridCol w:w="4536"/>
        <w:gridCol w:w="4962"/>
      </w:tblGrid>
      <w:tr w:rsidR="009662D9" w:rsidRPr="00E70B57" w14:paraId="06872E5F" w14:textId="77777777" w:rsidTr="00376BB3">
        <w:tc>
          <w:tcPr>
            <w:tcW w:w="562" w:type="dxa"/>
          </w:tcPr>
          <w:p w14:paraId="2986CE6B" w14:textId="77777777" w:rsidR="009662D9" w:rsidRPr="008E5EA2" w:rsidRDefault="009662D9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33A997E5" w14:textId="77777777" w:rsidR="009662D9" w:rsidRPr="00E70B57" w:rsidRDefault="009662D9" w:rsidP="00376BB3">
            <w:pPr>
              <w:pStyle w:val="KeinLeerraum"/>
              <w:rPr>
                <w:b/>
                <w:color w:val="FF0000"/>
                <w:sz w:val="24"/>
                <w:szCs w:val="24"/>
                <w:lang w:val="de-DE"/>
              </w:rPr>
            </w:pPr>
            <w:r w:rsidRPr="00E70B57">
              <w:rPr>
                <w:b/>
                <w:color w:val="FF0000"/>
                <w:sz w:val="24"/>
                <w:szCs w:val="24"/>
                <w:lang w:val="de-DE"/>
              </w:rPr>
              <w:t>COVID-pos getestet</w:t>
            </w:r>
          </w:p>
          <w:p w14:paraId="0C34E870" w14:textId="77777777" w:rsidR="001E0648" w:rsidRPr="00E70B57" w:rsidRDefault="001E0648" w:rsidP="00376BB3">
            <w:pPr>
              <w:pStyle w:val="KeinLeerraum"/>
              <w:rPr>
                <w:b/>
                <w:color w:val="FF0000"/>
                <w:sz w:val="24"/>
                <w:szCs w:val="24"/>
                <w:lang w:val="de-DE"/>
              </w:rPr>
            </w:pPr>
          </w:p>
          <w:p w14:paraId="64C5C5A9" w14:textId="77777777" w:rsidR="001E0648" w:rsidRPr="00E70B57" w:rsidRDefault="001E0648" w:rsidP="00376BB3">
            <w:pPr>
              <w:pStyle w:val="KeinLeerraum"/>
              <w:rPr>
                <w:b/>
                <w:color w:val="FF0000"/>
                <w:sz w:val="24"/>
                <w:szCs w:val="24"/>
                <w:lang w:val="de-DE"/>
              </w:rPr>
            </w:pPr>
            <w:r w:rsidRPr="00E70B57">
              <w:rPr>
                <w:b/>
                <w:color w:val="FF0000"/>
                <w:sz w:val="24"/>
                <w:szCs w:val="24"/>
                <w:lang w:val="de-DE"/>
              </w:rPr>
              <w:t>JA ⃝</w:t>
            </w:r>
          </w:p>
        </w:tc>
        <w:tc>
          <w:tcPr>
            <w:tcW w:w="4962" w:type="dxa"/>
          </w:tcPr>
          <w:p w14:paraId="123CCE59" w14:textId="77777777" w:rsidR="001E0648" w:rsidRPr="00E70B57" w:rsidRDefault="009662D9" w:rsidP="00376BB3">
            <w:pPr>
              <w:pStyle w:val="KeinLeerraum"/>
              <w:rPr>
                <w:b/>
                <w:color w:val="FF0000"/>
                <w:sz w:val="24"/>
                <w:szCs w:val="24"/>
                <w:lang w:val="de-DE"/>
              </w:rPr>
            </w:pPr>
            <w:r w:rsidRPr="00E70B57">
              <w:rPr>
                <w:b/>
                <w:color w:val="FF0000"/>
                <w:sz w:val="24"/>
                <w:szCs w:val="24"/>
                <w:lang w:val="de-DE"/>
              </w:rPr>
              <w:t>wurde in den letzten 2 Wochen ein Bescheid von der BH zugestellt?</w:t>
            </w:r>
            <w:r w:rsidR="001E0648" w:rsidRPr="00E70B57">
              <w:rPr>
                <w:b/>
                <w:color w:val="FF0000"/>
                <w:sz w:val="24"/>
                <w:szCs w:val="24"/>
                <w:lang w:val="de-DE"/>
              </w:rPr>
              <w:t xml:space="preserve"> </w:t>
            </w:r>
          </w:p>
          <w:p w14:paraId="41C4D9AA" w14:textId="77777777" w:rsidR="009662D9" w:rsidRPr="00E70B57" w:rsidRDefault="001E0648" w:rsidP="00376BB3">
            <w:pPr>
              <w:pStyle w:val="KeinLeerraum"/>
              <w:rPr>
                <w:b/>
                <w:color w:val="FF0000"/>
                <w:sz w:val="24"/>
                <w:szCs w:val="24"/>
                <w:lang w:val="de-DE"/>
              </w:rPr>
            </w:pPr>
            <w:r w:rsidRPr="00E70B57">
              <w:rPr>
                <w:b/>
                <w:color w:val="FF0000"/>
                <w:sz w:val="24"/>
                <w:szCs w:val="24"/>
                <w:lang w:val="de-DE"/>
              </w:rPr>
              <w:t>JA  ⃝</w:t>
            </w:r>
            <w:r w:rsidR="00296BA9" w:rsidRPr="00E70B57">
              <w:rPr>
                <w:b/>
                <w:color w:val="FF0000"/>
                <w:sz w:val="24"/>
                <w:szCs w:val="24"/>
                <w:lang w:val="de-DE"/>
              </w:rPr>
              <w:t xml:space="preserve"> (bitte diesen vorlesen zu lassen)</w:t>
            </w:r>
          </w:p>
          <w:p w14:paraId="37DF247A" w14:textId="77777777" w:rsidR="001E0648" w:rsidRPr="00E70B57" w:rsidRDefault="001E0648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9662D9" w:rsidRPr="00E70B57" w14:paraId="43E005C4" w14:textId="77777777" w:rsidTr="00376BB3">
        <w:tc>
          <w:tcPr>
            <w:tcW w:w="562" w:type="dxa"/>
          </w:tcPr>
          <w:p w14:paraId="0B0AA205" w14:textId="77777777" w:rsidR="009662D9" w:rsidRPr="00E70B57" w:rsidRDefault="009662D9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31F65370" w14:textId="77777777" w:rsidR="009662D9" w:rsidRPr="00E70B57" w:rsidRDefault="009662D9" w:rsidP="00376BB3">
            <w:pPr>
              <w:pStyle w:val="KeinLeerraum"/>
              <w:rPr>
                <w:b/>
                <w:sz w:val="24"/>
                <w:szCs w:val="24"/>
                <w:lang w:val="de-DE"/>
              </w:rPr>
            </w:pPr>
            <w:r w:rsidRPr="00E70B57">
              <w:rPr>
                <w:b/>
                <w:sz w:val="24"/>
                <w:szCs w:val="24"/>
                <w:lang w:val="de-DE"/>
              </w:rPr>
              <w:t xml:space="preserve">Typische </w:t>
            </w:r>
            <w:r w:rsidR="00162628" w:rsidRPr="00E70B57">
              <w:rPr>
                <w:b/>
                <w:sz w:val="24"/>
                <w:szCs w:val="24"/>
                <w:lang w:val="de-DE"/>
              </w:rPr>
              <w:t>Symptome:</w:t>
            </w:r>
          </w:p>
        </w:tc>
        <w:tc>
          <w:tcPr>
            <w:tcW w:w="4962" w:type="dxa"/>
          </w:tcPr>
          <w:p w14:paraId="51EBBD50" w14:textId="77777777" w:rsidR="009662D9" w:rsidRPr="00E70B57" w:rsidRDefault="001E0648" w:rsidP="00376BB3">
            <w:pPr>
              <w:pStyle w:val="KeinLeerraum"/>
              <w:rPr>
                <w:b/>
                <w:sz w:val="24"/>
                <w:szCs w:val="24"/>
                <w:lang w:val="de-DE"/>
              </w:rPr>
            </w:pPr>
            <w:r w:rsidRPr="00E70B57">
              <w:rPr>
                <w:rFonts w:cstheme="minorHAnsi"/>
                <w:b/>
                <w:sz w:val="24"/>
                <w:szCs w:val="24"/>
                <w:lang w:val="de-DE"/>
              </w:rPr>
              <w:t xml:space="preserve">⃝ </w:t>
            </w:r>
            <w:r w:rsidR="009662D9" w:rsidRPr="00E70B57">
              <w:rPr>
                <w:b/>
                <w:sz w:val="24"/>
                <w:szCs w:val="24"/>
                <w:lang w:val="de-DE"/>
              </w:rPr>
              <w:t xml:space="preserve">Trockener Husten </w:t>
            </w:r>
          </w:p>
          <w:p w14:paraId="5BCA86CB" w14:textId="77777777" w:rsidR="009662D9" w:rsidRPr="00E70B57" w:rsidRDefault="001E0648" w:rsidP="00376BB3">
            <w:pPr>
              <w:pStyle w:val="KeinLeerraum"/>
              <w:rPr>
                <w:b/>
                <w:sz w:val="24"/>
                <w:szCs w:val="24"/>
                <w:lang w:val="de-DE"/>
              </w:rPr>
            </w:pPr>
            <w:r w:rsidRPr="00E70B57">
              <w:rPr>
                <w:b/>
                <w:sz w:val="24"/>
                <w:szCs w:val="24"/>
                <w:lang w:val="de-DE"/>
              </w:rPr>
              <w:t xml:space="preserve">⃝ </w:t>
            </w:r>
            <w:r w:rsidR="009662D9" w:rsidRPr="00E70B57">
              <w:rPr>
                <w:b/>
                <w:sz w:val="24"/>
                <w:szCs w:val="24"/>
                <w:lang w:val="de-DE"/>
              </w:rPr>
              <w:t>Fieber</w:t>
            </w:r>
            <w:r w:rsidR="00376BB3" w:rsidRPr="00E70B57">
              <w:rPr>
                <w:b/>
                <w:sz w:val="24"/>
                <w:szCs w:val="24"/>
                <w:lang w:val="de-DE"/>
              </w:rPr>
              <w:t xml:space="preserve"> &gt; 37,5 Grad</w:t>
            </w:r>
          </w:p>
          <w:p w14:paraId="03A206B2" w14:textId="77777777" w:rsidR="009662D9" w:rsidRPr="00E70B57" w:rsidRDefault="001E0648" w:rsidP="00376BB3">
            <w:pPr>
              <w:pStyle w:val="KeinLeerraum"/>
              <w:rPr>
                <w:b/>
                <w:sz w:val="24"/>
                <w:szCs w:val="24"/>
                <w:lang w:val="de-DE"/>
              </w:rPr>
            </w:pPr>
            <w:r w:rsidRPr="00E70B57">
              <w:rPr>
                <w:b/>
                <w:sz w:val="24"/>
                <w:szCs w:val="24"/>
                <w:lang w:val="de-DE"/>
              </w:rPr>
              <w:t xml:space="preserve">⃝ </w:t>
            </w:r>
            <w:r w:rsidR="009662D9" w:rsidRPr="00E70B57">
              <w:rPr>
                <w:b/>
                <w:sz w:val="24"/>
                <w:szCs w:val="24"/>
                <w:lang w:val="de-DE"/>
              </w:rPr>
              <w:t>Erschöpfung</w:t>
            </w:r>
            <w:r w:rsidR="00162628" w:rsidRPr="00E70B57">
              <w:rPr>
                <w:b/>
                <w:sz w:val="24"/>
                <w:szCs w:val="24"/>
                <w:lang w:val="de-DE"/>
              </w:rPr>
              <w:t>/Abgeschlagenheit</w:t>
            </w:r>
          </w:p>
          <w:p w14:paraId="79E7922F" w14:textId="77777777" w:rsidR="001E0648" w:rsidRPr="00E70B57" w:rsidRDefault="001E0648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9662D9" w:rsidRPr="00E70B57" w14:paraId="4B271948" w14:textId="77777777" w:rsidTr="00376BB3">
        <w:tc>
          <w:tcPr>
            <w:tcW w:w="562" w:type="dxa"/>
          </w:tcPr>
          <w:p w14:paraId="044A113D" w14:textId="77777777" w:rsidR="009662D9" w:rsidRPr="00E70B57" w:rsidRDefault="009662D9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28840D41" w14:textId="77777777" w:rsidR="009662D9" w:rsidRPr="00E70B57" w:rsidRDefault="001E064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l</w:t>
            </w:r>
            <w:r w:rsidR="009662D9" w:rsidRPr="00E70B57">
              <w:rPr>
                <w:sz w:val="24"/>
                <w:szCs w:val="24"/>
                <w:lang w:val="de-DE"/>
              </w:rPr>
              <w:t>ebt in der Wohngemeinschaft ein positiv getesteter Mensch oder ein</w:t>
            </w:r>
            <w:r w:rsidR="00162628" w:rsidRPr="00E70B57">
              <w:rPr>
                <w:sz w:val="24"/>
                <w:szCs w:val="24"/>
                <w:lang w:val="de-DE"/>
              </w:rPr>
              <w:t>em</w:t>
            </w:r>
            <w:r w:rsidR="009662D9" w:rsidRPr="00E70B57">
              <w:rPr>
                <w:sz w:val="24"/>
                <w:szCs w:val="24"/>
                <w:lang w:val="de-DE"/>
              </w:rPr>
              <w:t xml:space="preserve"> Mensch</w:t>
            </w:r>
            <w:r w:rsidR="00162628" w:rsidRPr="00E70B57">
              <w:rPr>
                <w:sz w:val="24"/>
                <w:szCs w:val="24"/>
                <w:lang w:val="de-DE"/>
              </w:rPr>
              <w:t>en</w:t>
            </w:r>
            <w:r w:rsidR="009662D9" w:rsidRPr="00E70B57">
              <w:rPr>
                <w:sz w:val="24"/>
                <w:szCs w:val="24"/>
                <w:lang w:val="de-DE"/>
              </w:rPr>
              <w:t xml:space="preserve"> mit typischen Symptomen?</w:t>
            </w:r>
            <w:r w:rsidRPr="00E70B57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962" w:type="dxa"/>
          </w:tcPr>
          <w:p w14:paraId="6CFD4403" w14:textId="77777777" w:rsidR="009662D9" w:rsidRPr="00E70B57" w:rsidRDefault="001E064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⃝ JA</w:t>
            </w:r>
          </w:p>
        </w:tc>
      </w:tr>
      <w:tr w:rsidR="001E0648" w:rsidRPr="00E70B57" w14:paraId="7B7D3DFF" w14:textId="77777777" w:rsidTr="00376BB3">
        <w:tc>
          <w:tcPr>
            <w:tcW w:w="562" w:type="dxa"/>
          </w:tcPr>
          <w:p w14:paraId="3601B21A" w14:textId="77777777" w:rsidR="001E0648" w:rsidRPr="00E70B57" w:rsidRDefault="001E0648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7A1A6C34" w14:textId="77777777" w:rsidR="001E0648" w:rsidRPr="00E70B57" w:rsidRDefault="001E064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 xml:space="preserve">Hatte in den letzten 2 Wochen </w:t>
            </w:r>
            <w:r w:rsidR="00162628" w:rsidRPr="00E70B57">
              <w:rPr>
                <w:sz w:val="24"/>
                <w:szCs w:val="24"/>
                <w:lang w:val="de-DE"/>
              </w:rPr>
              <w:t xml:space="preserve">direkten </w:t>
            </w:r>
            <w:r w:rsidRPr="00E70B57">
              <w:rPr>
                <w:sz w:val="24"/>
                <w:szCs w:val="24"/>
                <w:lang w:val="de-DE"/>
              </w:rPr>
              <w:t>Kontakt mit jetzt pos. getesteter Person</w:t>
            </w:r>
          </w:p>
        </w:tc>
        <w:tc>
          <w:tcPr>
            <w:tcW w:w="4962" w:type="dxa"/>
          </w:tcPr>
          <w:p w14:paraId="62B60225" w14:textId="77777777" w:rsidR="001E0648" w:rsidRPr="00E70B57" w:rsidRDefault="001E064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⃝ JA</w:t>
            </w:r>
          </w:p>
        </w:tc>
      </w:tr>
      <w:tr w:rsidR="00FE3083" w:rsidRPr="00E70B57" w14:paraId="33A9BDC5" w14:textId="77777777" w:rsidTr="00376BB3">
        <w:tc>
          <w:tcPr>
            <w:tcW w:w="562" w:type="dxa"/>
          </w:tcPr>
          <w:p w14:paraId="0EC069CF" w14:textId="77777777" w:rsidR="00FE3083" w:rsidRPr="00E70B57" w:rsidRDefault="00FE3083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06A7DB95" w14:textId="77777777" w:rsidR="00FE3083" w:rsidRPr="00E70B57" w:rsidRDefault="00FE3083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War er/sie in den letzten 2 Wochen in einem aktuell so definierten Krisengebiet?</w:t>
            </w:r>
          </w:p>
        </w:tc>
        <w:tc>
          <w:tcPr>
            <w:tcW w:w="4962" w:type="dxa"/>
          </w:tcPr>
          <w:p w14:paraId="709F8B23" w14:textId="77777777" w:rsidR="00FE3083" w:rsidRPr="00E70B57" w:rsidRDefault="00296BA9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⃝ JA</w:t>
            </w:r>
          </w:p>
        </w:tc>
      </w:tr>
      <w:tr w:rsidR="009662D9" w:rsidRPr="00E70B57" w14:paraId="4A3C8A05" w14:textId="77777777" w:rsidTr="00376BB3">
        <w:tc>
          <w:tcPr>
            <w:tcW w:w="562" w:type="dxa"/>
          </w:tcPr>
          <w:p w14:paraId="11E1F261" w14:textId="77777777" w:rsidR="009662D9" w:rsidRPr="00E70B57" w:rsidRDefault="009662D9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  <w:tcBorders>
              <w:bottom w:val="single" w:sz="4" w:space="0" w:color="BFBFBF" w:themeColor="background1" w:themeShade="BF"/>
            </w:tcBorders>
          </w:tcPr>
          <w:p w14:paraId="241C357A" w14:textId="77777777" w:rsidR="009662D9" w:rsidRPr="00E70B57" w:rsidRDefault="00AD6C15" w:rsidP="00376BB3">
            <w:pPr>
              <w:pStyle w:val="KeinLeerraum"/>
              <w:rPr>
                <w:b/>
                <w:sz w:val="24"/>
                <w:szCs w:val="24"/>
                <w:lang w:val="de-DE"/>
              </w:rPr>
            </w:pPr>
            <w:r w:rsidRPr="00E70B57">
              <w:rPr>
                <w:b/>
                <w:sz w:val="24"/>
                <w:szCs w:val="24"/>
                <w:lang w:val="de-DE"/>
              </w:rPr>
              <w:t>Karnofsky-Einschätzung (0-100)</w:t>
            </w:r>
          </w:p>
        </w:tc>
        <w:tc>
          <w:tcPr>
            <w:tcW w:w="4962" w:type="dxa"/>
            <w:tcBorders>
              <w:bottom w:val="single" w:sz="4" w:space="0" w:color="BFBFBF" w:themeColor="background1" w:themeShade="BF"/>
            </w:tcBorders>
          </w:tcPr>
          <w:p w14:paraId="693C52AC" w14:textId="77777777" w:rsidR="009662D9" w:rsidRPr="00E70B57" w:rsidRDefault="00AD6C15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 xml:space="preserve">Wert: </w:t>
            </w:r>
          </w:p>
        </w:tc>
      </w:tr>
      <w:tr w:rsidR="009662D9" w:rsidRPr="00E70B57" w14:paraId="3A125E8C" w14:textId="77777777" w:rsidTr="00376BB3">
        <w:tc>
          <w:tcPr>
            <w:tcW w:w="562" w:type="dxa"/>
            <w:tcBorders>
              <w:right w:val="single" w:sz="4" w:space="0" w:color="BFBFBF" w:themeColor="background1" w:themeShade="BF"/>
            </w:tcBorders>
          </w:tcPr>
          <w:p w14:paraId="0F87AD1F" w14:textId="77777777" w:rsidR="009662D9" w:rsidRPr="00E70B57" w:rsidRDefault="00AD6C15" w:rsidP="00376BB3">
            <w:pPr>
              <w:pStyle w:val="KeinLeerraum"/>
              <w:rPr>
                <w:b/>
                <w:color w:val="FF0000"/>
                <w:sz w:val="24"/>
                <w:szCs w:val="24"/>
                <w:lang w:val="de-DE"/>
              </w:rPr>
            </w:pPr>
            <w:r w:rsidRPr="00E70B57">
              <w:rPr>
                <w:b/>
                <w:sz w:val="24"/>
                <w:szCs w:val="24"/>
                <w:lang w:val="de-DE"/>
              </w:rPr>
              <w:t>A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30946CA" w14:textId="77777777" w:rsidR="009662D9" w:rsidRPr="00E70B57" w:rsidRDefault="001E064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Temperatur</w:t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EDACFD" w14:textId="77777777" w:rsidR="009662D9" w:rsidRPr="00E70B57" w:rsidRDefault="001E064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 xml:space="preserve">Wert: </w:t>
            </w:r>
          </w:p>
        </w:tc>
      </w:tr>
      <w:tr w:rsidR="009662D9" w:rsidRPr="00E70B57" w14:paraId="63B8BF40" w14:textId="77777777" w:rsidTr="00376BB3">
        <w:tc>
          <w:tcPr>
            <w:tcW w:w="562" w:type="dxa"/>
          </w:tcPr>
          <w:p w14:paraId="6DC1E56B" w14:textId="77777777" w:rsidR="009662D9" w:rsidRPr="00E70B57" w:rsidRDefault="009662D9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</w:tcBorders>
          </w:tcPr>
          <w:p w14:paraId="428B1B6E" w14:textId="77777777" w:rsidR="009662D9" w:rsidRPr="00E70B57" w:rsidRDefault="00162628" w:rsidP="00376BB3">
            <w:pPr>
              <w:pStyle w:val="KeinLeerraum"/>
              <w:rPr>
                <w:b/>
                <w:sz w:val="24"/>
                <w:szCs w:val="24"/>
                <w:lang w:val="de-DE"/>
              </w:rPr>
            </w:pPr>
            <w:r w:rsidRPr="00E70B57">
              <w:rPr>
                <w:b/>
                <w:sz w:val="24"/>
                <w:szCs w:val="24"/>
                <w:lang w:val="de-DE"/>
              </w:rPr>
              <w:t>Beschwerdebeginn</w:t>
            </w:r>
            <w:r w:rsidR="00296BA9" w:rsidRPr="00E70B57">
              <w:rPr>
                <w:b/>
                <w:sz w:val="24"/>
                <w:szCs w:val="24"/>
                <w:lang w:val="de-DE"/>
              </w:rPr>
              <w:t xml:space="preserve"> der neuen Symptome</w:t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</w:tcBorders>
          </w:tcPr>
          <w:p w14:paraId="6DA8119E" w14:textId="77777777" w:rsidR="009662D9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Datum:</w:t>
            </w:r>
          </w:p>
        </w:tc>
      </w:tr>
      <w:tr w:rsidR="00162628" w:rsidRPr="00E70B57" w14:paraId="0DB84B3A" w14:textId="77777777" w:rsidTr="00376BB3">
        <w:tc>
          <w:tcPr>
            <w:tcW w:w="562" w:type="dxa"/>
          </w:tcPr>
          <w:p w14:paraId="418DE6F9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7BE2A76F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Übelkeit:</w:t>
            </w:r>
          </w:p>
        </w:tc>
        <w:tc>
          <w:tcPr>
            <w:tcW w:w="4962" w:type="dxa"/>
          </w:tcPr>
          <w:p w14:paraId="413E4A61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rFonts w:cstheme="minorHAnsi"/>
                <w:sz w:val="24"/>
                <w:szCs w:val="24"/>
                <w:lang w:val="de-DE"/>
              </w:rPr>
              <w:t>JA ⃝</w:t>
            </w:r>
          </w:p>
        </w:tc>
      </w:tr>
      <w:tr w:rsidR="00162628" w:rsidRPr="00E70B57" w14:paraId="23979C28" w14:textId="77777777" w:rsidTr="00376BB3">
        <w:tc>
          <w:tcPr>
            <w:tcW w:w="562" w:type="dxa"/>
          </w:tcPr>
          <w:p w14:paraId="722A9754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66FC789C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Erbrechen:</w:t>
            </w:r>
          </w:p>
        </w:tc>
        <w:tc>
          <w:tcPr>
            <w:tcW w:w="4962" w:type="dxa"/>
          </w:tcPr>
          <w:p w14:paraId="7EABE5B0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JA ⃝</w:t>
            </w:r>
          </w:p>
        </w:tc>
      </w:tr>
      <w:tr w:rsidR="00162628" w:rsidRPr="00E70B57" w14:paraId="15EB94D0" w14:textId="77777777" w:rsidTr="00376BB3">
        <w:tc>
          <w:tcPr>
            <w:tcW w:w="562" w:type="dxa"/>
          </w:tcPr>
          <w:p w14:paraId="0A4E70E4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7E4DA3CE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Durchfall:</w:t>
            </w:r>
          </w:p>
        </w:tc>
        <w:tc>
          <w:tcPr>
            <w:tcW w:w="4962" w:type="dxa"/>
          </w:tcPr>
          <w:p w14:paraId="039212E5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JA ⃝</w:t>
            </w:r>
          </w:p>
        </w:tc>
      </w:tr>
      <w:tr w:rsidR="00296BA9" w:rsidRPr="00E70B57" w14:paraId="1E6F9190" w14:textId="77777777" w:rsidTr="00376BB3">
        <w:tc>
          <w:tcPr>
            <w:tcW w:w="562" w:type="dxa"/>
          </w:tcPr>
          <w:p w14:paraId="09B8BD31" w14:textId="77777777" w:rsidR="00296BA9" w:rsidRPr="00E70B57" w:rsidRDefault="00296BA9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0F3EBB2C" w14:textId="77777777" w:rsidR="00296BA9" w:rsidRPr="00E70B57" w:rsidRDefault="00296BA9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b/>
                <w:sz w:val="24"/>
                <w:szCs w:val="24"/>
                <w:lang w:val="de-DE"/>
              </w:rPr>
              <w:t xml:space="preserve">NEU </w:t>
            </w:r>
            <w:r w:rsidRPr="00E70B57">
              <w:rPr>
                <w:sz w:val="24"/>
                <w:szCs w:val="24"/>
                <w:lang w:val="de-DE"/>
              </w:rPr>
              <w:t>aufgetretene Geruchs oder Geschmacksstörung</w:t>
            </w:r>
          </w:p>
        </w:tc>
        <w:tc>
          <w:tcPr>
            <w:tcW w:w="4962" w:type="dxa"/>
          </w:tcPr>
          <w:p w14:paraId="749F4D90" w14:textId="77777777" w:rsidR="00296BA9" w:rsidRPr="00E70B57" w:rsidRDefault="00296BA9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 xml:space="preserve">JA ⃝    </w:t>
            </w:r>
            <w:r w:rsidRPr="00E70B57">
              <w:rPr>
                <w:sz w:val="24"/>
                <w:szCs w:val="24"/>
              </w:rPr>
              <w:t xml:space="preserve"> </w:t>
            </w:r>
            <w:r w:rsidR="008E5EA2" w:rsidRPr="00E70B57">
              <w:rPr>
                <w:sz w:val="24"/>
                <w:szCs w:val="24"/>
              </w:rPr>
              <w:t xml:space="preserve">       </w:t>
            </w:r>
            <w:r w:rsidRPr="00E70B57">
              <w:rPr>
                <w:sz w:val="24"/>
                <w:szCs w:val="24"/>
                <w:lang w:val="de-DE"/>
              </w:rPr>
              <w:t>JA ⃝</w:t>
            </w:r>
          </w:p>
        </w:tc>
      </w:tr>
      <w:tr w:rsidR="00162628" w:rsidRPr="00E70B57" w14:paraId="1710B199" w14:textId="77777777" w:rsidTr="00376BB3">
        <w:tc>
          <w:tcPr>
            <w:tcW w:w="562" w:type="dxa"/>
          </w:tcPr>
          <w:p w14:paraId="39300BB8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033E537C" w14:textId="77777777" w:rsidR="00162628" w:rsidRPr="00E70B57" w:rsidRDefault="00162628" w:rsidP="00376BB3">
            <w:pPr>
              <w:pStyle w:val="KeinLeerraum"/>
              <w:rPr>
                <w:b/>
                <w:sz w:val="24"/>
                <w:szCs w:val="24"/>
                <w:lang w:val="de-DE"/>
              </w:rPr>
            </w:pPr>
            <w:r w:rsidRPr="00E70B57">
              <w:rPr>
                <w:b/>
                <w:sz w:val="24"/>
                <w:szCs w:val="24"/>
                <w:lang w:val="de-DE"/>
              </w:rPr>
              <w:t>Muskelschmerzen</w:t>
            </w:r>
          </w:p>
        </w:tc>
        <w:tc>
          <w:tcPr>
            <w:tcW w:w="4962" w:type="dxa"/>
          </w:tcPr>
          <w:p w14:paraId="09157406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JA ⃝</w:t>
            </w:r>
            <w:r w:rsidR="00296BA9" w:rsidRPr="00E70B57">
              <w:rPr>
                <w:sz w:val="24"/>
                <w:szCs w:val="24"/>
              </w:rPr>
              <w:t xml:space="preserve">           </w:t>
            </w:r>
          </w:p>
        </w:tc>
      </w:tr>
      <w:tr w:rsidR="00162628" w:rsidRPr="00E70B57" w14:paraId="010B2BD8" w14:textId="77777777" w:rsidTr="00376BB3">
        <w:tc>
          <w:tcPr>
            <w:tcW w:w="562" w:type="dxa"/>
          </w:tcPr>
          <w:p w14:paraId="7679F384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3F8001B5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sonstige Symptome</w:t>
            </w:r>
          </w:p>
        </w:tc>
        <w:tc>
          <w:tcPr>
            <w:tcW w:w="4962" w:type="dxa"/>
          </w:tcPr>
          <w:p w14:paraId="2CCE4A75" w14:textId="77777777" w:rsidR="00162628" w:rsidRPr="00E70B57" w:rsidRDefault="00162628" w:rsidP="00376BB3">
            <w:pPr>
              <w:pStyle w:val="KeinLeerraum"/>
              <w:rPr>
                <w:sz w:val="24"/>
                <w:szCs w:val="24"/>
                <w:lang w:val="de-DE"/>
              </w:rPr>
            </w:pPr>
            <w:r w:rsidRPr="00E70B57">
              <w:rPr>
                <w:sz w:val="24"/>
                <w:szCs w:val="24"/>
                <w:lang w:val="de-DE"/>
              </w:rPr>
              <w:t>am Telefon mitteilen</w:t>
            </w:r>
            <w:r w:rsidR="00AD6C15" w:rsidRPr="00E70B57">
              <w:rPr>
                <w:sz w:val="24"/>
                <w:szCs w:val="24"/>
                <w:lang w:val="de-DE"/>
              </w:rPr>
              <w:t xml:space="preserve"> lassen</w:t>
            </w:r>
          </w:p>
        </w:tc>
      </w:tr>
    </w:tbl>
    <w:p w14:paraId="249DBFEF" w14:textId="77777777" w:rsidR="009662D9" w:rsidRPr="00E70B57" w:rsidRDefault="00AD6C15" w:rsidP="001F3066">
      <w:pPr>
        <w:pStyle w:val="KeinLeerraum"/>
        <w:rPr>
          <w:b/>
          <w:sz w:val="32"/>
          <w:szCs w:val="24"/>
          <w:lang w:val="de-DE"/>
        </w:rPr>
      </w:pPr>
      <w:r w:rsidRPr="00E70B57">
        <w:rPr>
          <w:b/>
          <w:sz w:val="32"/>
          <w:szCs w:val="24"/>
          <w:lang w:val="de-DE"/>
        </w:rPr>
        <w:t>Telefon-Check Mobiles Palliativteam zur Vortriage, ob eine Visite mit erhöhtem Sic</w:t>
      </w:r>
      <w:r w:rsidR="00376BB3" w:rsidRPr="00E70B57">
        <w:rPr>
          <w:b/>
          <w:sz w:val="32"/>
          <w:szCs w:val="24"/>
          <w:lang w:val="de-DE"/>
        </w:rPr>
        <w:t xml:space="preserve">herheitsrisiko zu erwarten ist – </w:t>
      </w:r>
      <w:r w:rsidR="00376BB3" w:rsidRPr="00BD05CC">
        <w:rPr>
          <w:b/>
          <w:i/>
          <w:iCs/>
          <w:sz w:val="24"/>
          <w:szCs w:val="24"/>
          <w:lang w:val="de-DE"/>
        </w:rPr>
        <w:t>teaminterne Dienstanweisung</w:t>
      </w:r>
      <w:r w:rsidR="00BD05CC" w:rsidRPr="00BD05CC">
        <w:rPr>
          <w:b/>
          <w:i/>
          <w:iCs/>
          <w:sz w:val="24"/>
          <w:szCs w:val="24"/>
          <w:lang w:val="de-DE"/>
        </w:rPr>
        <w:t>/Empfehlung/Vorgangsweise</w:t>
      </w:r>
      <w:r w:rsidR="00BD05CC">
        <w:rPr>
          <w:b/>
          <w:sz w:val="32"/>
          <w:szCs w:val="24"/>
          <w:lang w:val="de-DE"/>
        </w:rPr>
        <w:t xml:space="preserve"> …. </w:t>
      </w:r>
      <w:r w:rsidR="00BD05CC">
        <w:rPr>
          <w:b/>
          <w:sz w:val="16"/>
          <w:szCs w:val="16"/>
          <w:lang w:val="de-DE"/>
        </w:rPr>
        <w:t>(ist jeweils im Träger zu entscheiden)</w:t>
      </w:r>
      <w:r w:rsidR="00376BB3" w:rsidRPr="00E70B57">
        <w:rPr>
          <w:rStyle w:val="Funotenzeichen"/>
          <w:b/>
          <w:sz w:val="32"/>
          <w:szCs w:val="24"/>
          <w:lang w:val="de-DE"/>
        </w:rPr>
        <w:footnoteReference w:id="1"/>
      </w:r>
    </w:p>
    <w:p w14:paraId="044CA512" w14:textId="77777777" w:rsidR="009662D9" w:rsidRPr="00E70B57" w:rsidRDefault="009662D9" w:rsidP="001F3066">
      <w:pPr>
        <w:pStyle w:val="KeinLeerraum"/>
        <w:rPr>
          <w:sz w:val="28"/>
          <w:szCs w:val="24"/>
          <w:lang w:val="de-DE"/>
        </w:rPr>
      </w:pPr>
    </w:p>
    <w:p w14:paraId="0B655239" w14:textId="77777777" w:rsidR="00FE3083" w:rsidRPr="00E70B57" w:rsidRDefault="00296BA9" w:rsidP="00296BA9">
      <w:pPr>
        <w:pStyle w:val="KeinLeerraum"/>
        <w:rPr>
          <w:lang w:val="de-DE"/>
        </w:rPr>
      </w:pPr>
      <w:r w:rsidRPr="00E70B57">
        <w:rPr>
          <w:lang w:val="de-DE"/>
        </w:rPr>
        <w:t>Tatsächlich aktuell verwendete Medikation abfragen – Vergleich mit Pallidoc</w:t>
      </w:r>
      <w:r w:rsidR="00CC079E" w:rsidRPr="00E70B57">
        <w:rPr>
          <w:lang w:val="de-DE"/>
        </w:rPr>
        <w:t>:</w:t>
      </w:r>
    </w:p>
    <w:p w14:paraId="49100E67" w14:textId="77777777" w:rsidR="00296BA9" w:rsidRPr="00E70B57" w:rsidRDefault="00296BA9" w:rsidP="00296BA9">
      <w:pPr>
        <w:pStyle w:val="KeinLeerraum"/>
        <w:rPr>
          <w:lang w:val="de-DE"/>
        </w:rPr>
      </w:pPr>
    </w:p>
    <w:p w14:paraId="08055A04" w14:textId="77777777" w:rsidR="00296BA9" w:rsidRPr="00E70B57" w:rsidRDefault="00AD6C15" w:rsidP="001F3066">
      <w:pPr>
        <w:pStyle w:val="KeinLeerraum"/>
        <w:rPr>
          <w:lang w:val="de-DE"/>
        </w:rPr>
      </w:pPr>
      <w:r w:rsidRPr="00E70B57">
        <w:rPr>
          <w:b/>
          <w:lang w:val="de-DE"/>
        </w:rPr>
        <w:t>A:</w:t>
      </w:r>
      <w:r w:rsidRPr="00E70B57">
        <w:rPr>
          <w:lang w:val="de-DE"/>
        </w:rPr>
        <w:t xml:space="preserve">  bei </w:t>
      </w:r>
      <w:r w:rsidR="00FE3083" w:rsidRPr="00E70B57">
        <w:rPr>
          <w:lang w:val="de-DE"/>
        </w:rPr>
        <w:t xml:space="preserve">direktem </w:t>
      </w:r>
      <w:r w:rsidRPr="00E70B57">
        <w:rPr>
          <w:lang w:val="de-DE"/>
        </w:rPr>
        <w:t xml:space="preserve">persönlichem Kontakt: nur durchführen, wenn eingeschätzt wird, dass ein </w:t>
      </w:r>
      <w:r w:rsidR="00296BA9" w:rsidRPr="00E70B57">
        <w:rPr>
          <w:lang w:val="de-DE"/>
        </w:rPr>
        <w:t xml:space="preserve">dringender </w:t>
      </w:r>
      <w:r w:rsidRPr="00E70B57">
        <w:rPr>
          <w:lang w:val="de-DE"/>
        </w:rPr>
        <w:t>Verdacht auf COVID besteht</w:t>
      </w:r>
      <w:r w:rsidR="00296BA9" w:rsidRPr="00E70B57">
        <w:rPr>
          <w:lang w:val="de-DE"/>
        </w:rPr>
        <w:t xml:space="preserve"> – (Geräte separat sichern Handschuhe </w:t>
      </w:r>
      <w:r w:rsidR="00296BA9" w:rsidRPr="00E70B57">
        <w:rPr>
          <w:lang w:val="de-DE"/>
        </w:rPr>
        <w:sym w:font="Wingdings" w:char="F0E0"/>
      </w:r>
      <w:r w:rsidR="00296BA9" w:rsidRPr="00E70B57">
        <w:rPr>
          <w:lang w:val="de-DE"/>
        </w:rPr>
        <w:t xml:space="preserve"> Plastikbeutel. </w:t>
      </w:r>
      <w:r w:rsidR="008E5EA2" w:rsidRPr="00E70B57">
        <w:rPr>
          <w:lang w:val="de-DE"/>
        </w:rPr>
        <w:t xml:space="preserve">Plastikbeutel mit Namen und Datum beschriften. </w:t>
      </w:r>
      <w:r w:rsidR="00296BA9" w:rsidRPr="00E70B57">
        <w:rPr>
          <w:lang w:val="de-DE"/>
        </w:rPr>
        <w:t>Testergebnis abwarten)</w:t>
      </w:r>
      <w:r w:rsidR="00383B89" w:rsidRPr="00E70B57">
        <w:rPr>
          <w:lang w:val="de-DE"/>
        </w:rPr>
        <w:t>, gilt auch bei Verwen</w:t>
      </w:r>
      <w:r w:rsidR="00B32B05" w:rsidRPr="00E70B57">
        <w:rPr>
          <w:lang w:val="de-DE"/>
        </w:rPr>
        <w:t xml:space="preserve">den eines Pulsoxymeters vor Ort </w:t>
      </w:r>
      <w:r w:rsidR="00B32B05" w:rsidRPr="00E70B57">
        <w:rPr>
          <w:lang w:val="de-DE"/>
        </w:rPr>
        <w:sym w:font="Wingdings" w:char="F0E0"/>
      </w:r>
      <w:r w:rsidR="00B32B05" w:rsidRPr="00E70B57">
        <w:rPr>
          <w:lang w:val="de-DE"/>
        </w:rPr>
        <w:t xml:space="preserve"> VOR FESTLEGEN DIESES ABLAUF HAUSINTERNEN HYGIENIKER BEIZIEHEN</w:t>
      </w:r>
    </w:p>
    <w:p w14:paraId="505B01B3" w14:textId="77777777" w:rsidR="00296BA9" w:rsidRPr="00E70B57" w:rsidRDefault="00296BA9" w:rsidP="001F3066">
      <w:pPr>
        <w:pStyle w:val="KeinLeerraum"/>
        <w:rPr>
          <w:lang w:val="de-DE"/>
        </w:rPr>
      </w:pPr>
    </w:p>
    <w:p w14:paraId="4E5D1D59" w14:textId="77777777" w:rsidR="00CC079E" w:rsidRPr="00E70B57" w:rsidRDefault="00CC079E" w:rsidP="00296BA9">
      <w:pPr>
        <w:pStyle w:val="KeinLeerraum"/>
        <w:rPr>
          <w:lang w:val="de-DE"/>
        </w:rPr>
      </w:pPr>
    </w:p>
    <w:p w14:paraId="653BB9B2" w14:textId="77777777" w:rsidR="00CC079E" w:rsidRPr="00E70B57" w:rsidRDefault="00CC079E" w:rsidP="00296BA9">
      <w:pPr>
        <w:pStyle w:val="KeinLeerraum"/>
        <w:rPr>
          <w:lang w:val="de-DE"/>
        </w:rPr>
      </w:pPr>
    </w:p>
    <w:p w14:paraId="3F4FBDC0" w14:textId="77777777" w:rsidR="00376BB3" w:rsidRPr="00E70B57" w:rsidRDefault="00296BA9" w:rsidP="001F3066">
      <w:pPr>
        <w:pStyle w:val="KeinLeerraum"/>
        <w:rPr>
          <w:lang w:val="de-DE"/>
        </w:rPr>
      </w:pPr>
      <w:r w:rsidRPr="00E70B57">
        <w:rPr>
          <w:lang w:val="de-DE"/>
        </w:rPr>
        <w:t>Quelle betr. Symptomhäufigkeit: Thomas Rüddel, Der Anästhesist, 03/2020</w:t>
      </w:r>
      <w:r w:rsidR="006F5EA3" w:rsidRPr="00E70B57">
        <w:rPr>
          <w:lang w:val="de-DE"/>
        </w:rPr>
        <w:t xml:space="preserve"> </w:t>
      </w:r>
      <w:hyperlink r:id="rId8" w:history="1">
        <w:r w:rsidR="006F5EA3" w:rsidRPr="00E70B57">
          <w:rPr>
            <w:rStyle w:val="Hyperlink"/>
            <w:lang w:val="de-DE"/>
          </w:rPr>
          <w:t>https://doi.org/10.1007/s00101-020-00758-x</w:t>
        </w:r>
      </w:hyperlink>
      <w:r w:rsidR="006F5EA3" w:rsidRPr="00E70B57">
        <w:rPr>
          <w:lang w:val="de-DE"/>
        </w:rPr>
        <w:t xml:space="preserve"> </w:t>
      </w:r>
    </w:p>
    <w:p w14:paraId="712F51A7" w14:textId="77777777" w:rsidR="00376BB3" w:rsidRPr="00E70B57" w:rsidRDefault="00376BB3" w:rsidP="001F3066">
      <w:pPr>
        <w:pStyle w:val="KeinLeerraum"/>
        <w:rPr>
          <w:b/>
          <w:sz w:val="36"/>
          <w:szCs w:val="24"/>
          <w:lang w:val="de-DE"/>
        </w:rPr>
      </w:pPr>
    </w:p>
    <w:p w14:paraId="3F5C6AE1" w14:textId="77777777" w:rsidR="00383B89" w:rsidRPr="00E70B57" w:rsidRDefault="00383B89" w:rsidP="001F3066">
      <w:pPr>
        <w:pStyle w:val="KeinLeerraum"/>
        <w:rPr>
          <w:b/>
          <w:sz w:val="36"/>
          <w:szCs w:val="24"/>
          <w:lang w:val="de-DE"/>
        </w:rPr>
      </w:pPr>
    </w:p>
    <w:p w14:paraId="745966F4" w14:textId="77777777" w:rsidR="00AB4C67" w:rsidRPr="00BD05CC" w:rsidRDefault="00BD05CC" w:rsidP="001F3066">
      <w:pPr>
        <w:pStyle w:val="KeinLeerraum"/>
        <w:rPr>
          <w:sz w:val="28"/>
          <w:szCs w:val="28"/>
          <w:lang w:val="de-DE"/>
        </w:rPr>
      </w:pPr>
      <w:bookmarkStart w:id="0" w:name="_GoBack"/>
      <w:bookmarkEnd w:id="0"/>
      <w:r w:rsidRPr="00BD05CC">
        <w:rPr>
          <w:b/>
          <w:i/>
          <w:iCs/>
          <w:sz w:val="28"/>
          <w:szCs w:val="28"/>
          <w:lang w:val="de-DE"/>
        </w:rPr>
        <w:lastRenderedPageBreak/>
        <w:t>teaminterne Dienstanweisung/Empfehlung/Vorgangsweise</w:t>
      </w:r>
      <w:r w:rsidR="00AB4C67" w:rsidRPr="00BD05CC">
        <w:rPr>
          <w:b/>
          <w:sz w:val="28"/>
          <w:szCs w:val="28"/>
          <w:lang w:val="de-DE"/>
        </w:rPr>
        <w:t xml:space="preserve"> mobiles Palliativteam</w:t>
      </w:r>
      <w:r w:rsidR="00B32B05" w:rsidRPr="00BD05CC">
        <w:rPr>
          <w:b/>
          <w:sz w:val="28"/>
          <w:szCs w:val="28"/>
          <w:lang w:val="de-DE"/>
        </w:rPr>
        <w:t xml:space="preserve"> XY</w:t>
      </w:r>
      <w:r w:rsidR="00296BA9" w:rsidRPr="00BD05CC">
        <w:rPr>
          <w:b/>
          <w:sz w:val="28"/>
          <w:szCs w:val="28"/>
          <w:lang w:val="de-DE"/>
        </w:rPr>
        <w:t xml:space="preserve"> </w:t>
      </w:r>
      <w:r w:rsidR="00E70B57" w:rsidRPr="00BD05CC">
        <w:rPr>
          <w:b/>
          <w:sz w:val="28"/>
          <w:szCs w:val="28"/>
          <w:lang w:val="de-DE"/>
        </w:rPr>
        <w:t>xy</w:t>
      </w:r>
      <w:r w:rsidR="00AB4C67" w:rsidRPr="00BD05CC">
        <w:rPr>
          <w:b/>
          <w:sz w:val="28"/>
          <w:szCs w:val="28"/>
          <w:lang w:val="de-DE"/>
        </w:rPr>
        <w:t>.4.2020</w:t>
      </w:r>
    </w:p>
    <w:p w14:paraId="24CF8884" w14:textId="77777777" w:rsidR="00AB4C67" w:rsidRPr="00E70B57" w:rsidRDefault="00AB4C67" w:rsidP="001F3066">
      <w:pPr>
        <w:pStyle w:val="KeinLeerraum"/>
        <w:rPr>
          <w:sz w:val="28"/>
          <w:szCs w:val="24"/>
          <w:lang w:val="de-DE"/>
        </w:rPr>
      </w:pPr>
    </w:p>
    <w:p w14:paraId="48B4FCC1" w14:textId="77777777" w:rsidR="00FE3083" w:rsidRPr="00E70B57" w:rsidRDefault="00383B89" w:rsidP="001F3066">
      <w:pPr>
        <w:pStyle w:val="KeinLeerraum"/>
        <w:rPr>
          <w:sz w:val="28"/>
          <w:szCs w:val="24"/>
          <w:lang w:val="de-DE"/>
        </w:rPr>
      </w:pPr>
      <w:r w:rsidRPr="00E70B57">
        <w:rPr>
          <w:sz w:val="28"/>
          <w:szCs w:val="24"/>
          <w:lang w:val="de-DE"/>
        </w:rPr>
        <w:t>Ergibt sich aus einem</w:t>
      </w:r>
      <w:r w:rsidR="00FE3083" w:rsidRPr="00E70B57">
        <w:rPr>
          <w:sz w:val="28"/>
          <w:szCs w:val="24"/>
          <w:lang w:val="de-DE"/>
        </w:rPr>
        <w:t xml:space="preserve"> Telefonat</w:t>
      </w:r>
      <w:r w:rsidRPr="00E70B57">
        <w:rPr>
          <w:sz w:val="28"/>
          <w:szCs w:val="24"/>
          <w:lang w:val="de-DE"/>
        </w:rPr>
        <w:t xml:space="preserve"> mit Angehörigen</w:t>
      </w:r>
      <w:r w:rsidR="00FE3083" w:rsidRPr="00E70B57">
        <w:rPr>
          <w:sz w:val="28"/>
          <w:szCs w:val="24"/>
          <w:lang w:val="de-DE"/>
        </w:rPr>
        <w:t xml:space="preserve"> der Hinweis, dass ein Patient </w:t>
      </w:r>
      <w:r w:rsidR="00AB4C67" w:rsidRPr="00E70B57">
        <w:rPr>
          <w:sz w:val="28"/>
          <w:szCs w:val="24"/>
          <w:lang w:val="de-DE"/>
        </w:rPr>
        <w:t xml:space="preserve">oder ein anwesender Angehöriger </w:t>
      </w:r>
      <w:r w:rsidR="00FE3083" w:rsidRPr="00E70B57">
        <w:rPr>
          <w:b/>
          <w:color w:val="FF0000"/>
          <w:sz w:val="28"/>
          <w:szCs w:val="24"/>
          <w:lang w:val="de-DE"/>
        </w:rPr>
        <w:t>COVID POSITIV</w:t>
      </w:r>
      <w:r w:rsidR="00FE3083" w:rsidRPr="00E70B57">
        <w:rPr>
          <w:color w:val="FF0000"/>
          <w:sz w:val="28"/>
          <w:szCs w:val="24"/>
          <w:lang w:val="de-DE"/>
        </w:rPr>
        <w:t xml:space="preserve"> </w:t>
      </w:r>
      <w:r w:rsidR="00FE3083" w:rsidRPr="00E70B57">
        <w:rPr>
          <w:sz w:val="28"/>
          <w:szCs w:val="24"/>
          <w:lang w:val="de-DE"/>
        </w:rPr>
        <w:t>ist, so ist eine direkte B</w:t>
      </w:r>
      <w:r w:rsidRPr="00E70B57">
        <w:rPr>
          <w:sz w:val="28"/>
          <w:szCs w:val="24"/>
          <w:lang w:val="de-DE"/>
        </w:rPr>
        <w:t>egegnung nur statthaft, wenn die</w:t>
      </w:r>
      <w:r w:rsidR="00FE3083" w:rsidRPr="00E70B57">
        <w:rPr>
          <w:sz w:val="28"/>
          <w:szCs w:val="24"/>
          <w:lang w:val="de-DE"/>
        </w:rPr>
        <w:t xml:space="preserve"> in Selbstschutz eingeschulte MitarbeiterIn in Vollschutz in der kürzest notwen</w:t>
      </w:r>
      <w:r w:rsidR="00376BB3" w:rsidRPr="00E70B57">
        <w:rPr>
          <w:sz w:val="28"/>
          <w:szCs w:val="24"/>
          <w:lang w:val="de-DE"/>
        </w:rPr>
        <w:t>d</w:t>
      </w:r>
      <w:r w:rsidR="00FE3083" w:rsidRPr="00E70B57">
        <w:rPr>
          <w:sz w:val="28"/>
          <w:szCs w:val="24"/>
          <w:lang w:val="de-DE"/>
        </w:rPr>
        <w:t xml:space="preserve">igen Zeit im geschlossenen Raum </w:t>
      </w:r>
      <w:r w:rsidR="008E5EA2" w:rsidRPr="00E70B57">
        <w:rPr>
          <w:sz w:val="28"/>
          <w:szCs w:val="24"/>
          <w:lang w:val="de-DE"/>
        </w:rPr>
        <w:t xml:space="preserve">vor Ort </w:t>
      </w:r>
      <w:r w:rsidR="00FE3083" w:rsidRPr="00E70B57">
        <w:rPr>
          <w:sz w:val="28"/>
          <w:szCs w:val="24"/>
          <w:lang w:val="de-DE"/>
        </w:rPr>
        <w:t>anwesend ist.</w:t>
      </w:r>
    </w:p>
    <w:p w14:paraId="625158EB" w14:textId="77777777" w:rsidR="00AB4C67" w:rsidRPr="00E70B57" w:rsidRDefault="00AB4C67" w:rsidP="001F3066">
      <w:pPr>
        <w:pStyle w:val="KeinLeerraum"/>
        <w:rPr>
          <w:sz w:val="28"/>
          <w:szCs w:val="24"/>
          <w:lang w:val="de-DE"/>
        </w:rPr>
      </w:pPr>
    </w:p>
    <w:p w14:paraId="65CD2348" w14:textId="77777777" w:rsidR="00AB4C67" w:rsidRPr="00E70B57" w:rsidRDefault="00AB4C67" w:rsidP="001F3066">
      <w:pPr>
        <w:pStyle w:val="KeinLeerraum"/>
        <w:rPr>
          <w:sz w:val="28"/>
          <w:szCs w:val="24"/>
          <w:lang w:val="de-DE"/>
        </w:rPr>
      </w:pPr>
      <w:r w:rsidRPr="00E70B57">
        <w:rPr>
          <w:sz w:val="28"/>
          <w:szCs w:val="24"/>
          <w:lang w:val="de-DE"/>
        </w:rPr>
        <w:t xml:space="preserve">Ergibt sich aus dem Telefonat der Verdacht, dass ein Patient oder ein anwesender Angehöriger </w:t>
      </w:r>
      <w:r w:rsidR="00383B89" w:rsidRPr="00E70B57">
        <w:rPr>
          <w:sz w:val="28"/>
          <w:szCs w:val="24"/>
          <w:lang w:val="de-DE"/>
        </w:rPr>
        <w:t xml:space="preserve">als </w:t>
      </w:r>
      <w:r w:rsidRPr="00E70B57">
        <w:rPr>
          <w:sz w:val="28"/>
          <w:szCs w:val="24"/>
          <w:lang w:val="de-DE"/>
        </w:rPr>
        <w:t>Verdacht auf COVID einzuschätzen ist,</w:t>
      </w:r>
    </w:p>
    <w:p w14:paraId="09CF814A" w14:textId="77777777" w:rsidR="00AB4C67" w:rsidRPr="00E70B57" w:rsidRDefault="00AB4C67" w:rsidP="001F3066">
      <w:pPr>
        <w:pStyle w:val="KeinLeerraum"/>
        <w:rPr>
          <w:sz w:val="28"/>
          <w:szCs w:val="24"/>
          <w:lang w:val="de-DE"/>
        </w:rPr>
      </w:pPr>
      <w:r w:rsidRPr="00E70B57">
        <w:rPr>
          <w:sz w:val="28"/>
          <w:szCs w:val="24"/>
          <w:lang w:val="de-DE"/>
        </w:rPr>
        <w:t>möge man den Angehörigen anweisen, 1450 anzurufen, dort seine besondere Situation (</w:t>
      </w:r>
      <w:r w:rsidR="00296BA9" w:rsidRPr="00E70B57">
        <w:rPr>
          <w:sz w:val="28"/>
          <w:szCs w:val="24"/>
          <w:lang w:val="de-DE"/>
        </w:rPr>
        <w:t xml:space="preserve">Erkrankung, </w:t>
      </w:r>
      <w:r w:rsidRPr="00E70B57">
        <w:rPr>
          <w:sz w:val="28"/>
          <w:szCs w:val="24"/>
          <w:lang w:val="de-DE"/>
        </w:rPr>
        <w:t>begrenzte Lebenszeit) mitzuteilen un</w:t>
      </w:r>
      <w:r w:rsidR="00296BA9" w:rsidRPr="00E70B57">
        <w:rPr>
          <w:sz w:val="28"/>
          <w:szCs w:val="24"/>
          <w:lang w:val="de-DE"/>
        </w:rPr>
        <w:t xml:space="preserve">d auf Anweisungen der Behörde </w:t>
      </w:r>
      <w:r w:rsidRPr="00E70B57">
        <w:rPr>
          <w:sz w:val="28"/>
          <w:szCs w:val="24"/>
          <w:lang w:val="de-DE"/>
        </w:rPr>
        <w:t>zu</w:t>
      </w:r>
      <w:r w:rsidR="00296BA9" w:rsidRPr="00E70B57">
        <w:rPr>
          <w:sz w:val="28"/>
          <w:szCs w:val="24"/>
          <w:lang w:val="de-DE"/>
        </w:rPr>
        <w:t xml:space="preserve"> </w:t>
      </w:r>
      <w:r w:rsidRPr="00E70B57">
        <w:rPr>
          <w:sz w:val="28"/>
          <w:szCs w:val="24"/>
          <w:lang w:val="de-DE"/>
        </w:rPr>
        <w:t xml:space="preserve">warten. </w:t>
      </w:r>
    </w:p>
    <w:p w14:paraId="789F9838" w14:textId="77777777" w:rsidR="00AB4C67" w:rsidRPr="00E70B57" w:rsidRDefault="00AB4C67" w:rsidP="001F3066">
      <w:pPr>
        <w:pStyle w:val="KeinLeerraum"/>
        <w:rPr>
          <w:sz w:val="28"/>
          <w:szCs w:val="24"/>
          <w:lang w:val="de-DE"/>
        </w:rPr>
      </w:pPr>
    </w:p>
    <w:p w14:paraId="1D9FA038" w14:textId="77777777" w:rsidR="00AB4C67" w:rsidRPr="00E70B57" w:rsidRDefault="00AB4C67" w:rsidP="001F3066">
      <w:pPr>
        <w:pStyle w:val="KeinLeerraum"/>
        <w:rPr>
          <w:sz w:val="28"/>
          <w:szCs w:val="24"/>
          <w:lang w:val="de-DE"/>
        </w:rPr>
      </w:pPr>
      <w:r w:rsidRPr="00E70B57">
        <w:rPr>
          <w:sz w:val="28"/>
          <w:szCs w:val="24"/>
          <w:lang w:val="de-DE"/>
        </w:rPr>
        <w:t xml:space="preserve">Sollte in diesem Fall, eine Hausvisite unumgänglich erscheinen, so ist diese von EINER Person aus </w:t>
      </w:r>
      <w:r w:rsidR="008E5EA2" w:rsidRPr="00E70B57">
        <w:rPr>
          <w:sz w:val="28"/>
          <w:szCs w:val="24"/>
          <w:lang w:val="de-DE"/>
        </w:rPr>
        <w:t>dem Team durchzuführen, in kürz</w:t>
      </w:r>
      <w:r w:rsidRPr="00E70B57">
        <w:rPr>
          <w:sz w:val="28"/>
          <w:szCs w:val="24"/>
          <w:lang w:val="de-DE"/>
        </w:rPr>
        <w:t>est notwendiger Weise in geschlossenen Räumen – die Verhaltensmaßnahmen entsprechen de</w:t>
      </w:r>
      <w:r w:rsidR="00542A2E">
        <w:rPr>
          <w:sz w:val="28"/>
          <w:szCs w:val="24"/>
          <w:lang w:val="de-DE"/>
        </w:rPr>
        <w:t>m</w:t>
      </w:r>
      <w:r w:rsidRPr="00E70B57">
        <w:rPr>
          <w:sz w:val="28"/>
          <w:szCs w:val="24"/>
          <w:lang w:val="de-DE"/>
        </w:rPr>
        <w:t xml:space="preserve"> üblichen Vorgehen (aktuell: Distanz 2m, FFP3-Maske, Schutzbrille</w:t>
      </w:r>
      <w:r w:rsidR="00383B89" w:rsidRPr="00E70B57">
        <w:rPr>
          <w:sz w:val="28"/>
          <w:szCs w:val="24"/>
          <w:lang w:val="de-DE"/>
        </w:rPr>
        <w:t>, Handschuhe</w:t>
      </w:r>
      <w:r w:rsidRPr="00E70B57">
        <w:rPr>
          <w:sz w:val="28"/>
          <w:szCs w:val="24"/>
          <w:lang w:val="de-DE"/>
        </w:rPr>
        <w:t xml:space="preserve">). </w:t>
      </w:r>
    </w:p>
    <w:p w14:paraId="0FD25233" w14:textId="77777777" w:rsidR="003218AA" w:rsidRPr="00E70B57" w:rsidRDefault="003218AA" w:rsidP="001F3066">
      <w:pPr>
        <w:pStyle w:val="KeinLeerraum"/>
        <w:rPr>
          <w:sz w:val="28"/>
          <w:szCs w:val="24"/>
          <w:lang w:val="de-DE"/>
        </w:rPr>
      </w:pPr>
      <w:r w:rsidRPr="00E70B57">
        <w:rPr>
          <w:sz w:val="28"/>
          <w:szCs w:val="24"/>
          <w:lang w:val="de-DE"/>
        </w:rPr>
        <w:t xml:space="preserve">Maßnahmen am Körper des Verdächtigen sollten unterbleiben – wenn </w:t>
      </w:r>
      <w:r w:rsidR="00B32B05" w:rsidRPr="00E70B57">
        <w:rPr>
          <w:sz w:val="28"/>
          <w:szCs w:val="24"/>
          <w:lang w:val="de-DE"/>
        </w:rPr>
        <w:t>sie unumgänglich sind, ist</w:t>
      </w:r>
      <w:r w:rsidRPr="00E70B57">
        <w:rPr>
          <w:sz w:val="28"/>
          <w:szCs w:val="24"/>
          <w:lang w:val="de-DE"/>
        </w:rPr>
        <w:t xml:space="preserve"> aus heutiger Sicht Vollschutz empfehlen.</w:t>
      </w:r>
    </w:p>
    <w:p w14:paraId="12A81771" w14:textId="77777777" w:rsidR="00296BA9" w:rsidRPr="00E70B57" w:rsidRDefault="00296BA9" w:rsidP="001F3066">
      <w:pPr>
        <w:pStyle w:val="KeinLeerraum"/>
        <w:rPr>
          <w:sz w:val="28"/>
          <w:szCs w:val="24"/>
          <w:lang w:val="de-DE"/>
        </w:rPr>
      </w:pPr>
    </w:p>
    <w:p w14:paraId="55980445" w14:textId="77777777" w:rsidR="00296BA9" w:rsidRPr="00E70B57" w:rsidRDefault="00296BA9" w:rsidP="001F3066">
      <w:pPr>
        <w:pStyle w:val="KeinLeerraum"/>
        <w:rPr>
          <w:sz w:val="28"/>
          <w:szCs w:val="24"/>
          <w:lang w:val="de-DE"/>
        </w:rPr>
      </w:pPr>
      <w:r w:rsidRPr="00E70B57">
        <w:rPr>
          <w:sz w:val="28"/>
          <w:szCs w:val="24"/>
          <w:lang w:val="de-DE"/>
        </w:rPr>
        <w:t>MitarbeiterInnen mit besonderem Risikomerkmalen gemäß aktueller AGES-Empfehlungen sind von Hausbesuchen bei Positivität oder Verdacht ausgeschlossen!</w:t>
      </w:r>
    </w:p>
    <w:p w14:paraId="43E8AA13" w14:textId="77777777" w:rsidR="003218AA" w:rsidRPr="00E70B57" w:rsidRDefault="003218AA" w:rsidP="001F3066">
      <w:pPr>
        <w:pStyle w:val="KeinLeerraum"/>
        <w:rPr>
          <w:sz w:val="28"/>
          <w:szCs w:val="24"/>
          <w:lang w:val="de-DE"/>
        </w:rPr>
      </w:pPr>
    </w:p>
    <w:p w14:paraId="4FD18107" w14:textId="77777777" w:rsidR="003218AA" w:rsidRPr="00E70B57" w:rsidRDefault="003218AA" w:rsidP="001F3066">
      <w:pPr>
        <w:pStyle w:val="KeinLeerraum"/>
        <w:rPr>
          <w:sz w:val="28"/>
          <w:szCs w:val="24"/>
          <w:lang w:val="de-DE"/>
        </w:rPr>
      </w:pPr>
      <w:r w:rsidRPr="00E70B57">
        <w:rPr>
          <w:sz w:val="28"/>
          <w:szCs w:val="24"/>
          <w:lang w:val="de-DE"/>
        </w:rPr>
        <w:t>Sollte das Telefonscreening ergeben, dass kein Verdacht besteht, sind die aktuell geltenden Sicherheitsbestimmungen</w:t>
      </w:r>
      <w:r w:rsidR="00296BA9" w:rsidRPr="00E70B57">
        <w:rPr>
          <w:sz w:val="28"/>
          <w:szCs w:val="24"/>
          <w:lang w:val="de-DE"/>
        </w:rPr>
        <w:t xml:space="preserve"> wie im Krankenhaus</w:t>
      </w:r>
      <w:r w:rsidRPr="00E70B57">
        <w:rPr>
          <w:sz w:val="28"/>
          <w:szCs w:val="24"/>
          <w:lang w:val="de-DE"/>
        </w:rPr>
        <w:t xml:space="preserve"> einzuhalten (Mundschutz etc.)</w:t>
      </w:r>
      <w:r w:rsidR="00542A2E">
        <w:rPr>
          <w:sz w:val="28"/>
          <w:szCs w:val="24"/>
          <w:lang w:val="de-DE"/>
        </w:rPr>
        <w:t>.</w:t>
      </w:r>
    </w:p>
    <w:p w14:paraId="334FD97D" w14:textId="77777777" w:rsidR="00542A2E" w:rsidRDefault="00542A2E" w:rsidP="001F3066">
      <w:pPr>
        <w:pStyle w:val="KeinLeerraum"/>
        <w:rPr>
          <w:sz w:val="28"/>
          <w:szCs w:val="24"/>
          <w:lang w:val="de-DE"/>
        </w:rPr>
      </w:pPr>
    </w:p>
    <w:p w14:paraId="19575220" w14:textId="77777777" w:rsidR="003218AA" w:rsidRPr="00E70B57" w:rsidRDefault="00383B89" w:rsidP="001F3066">
      <w:pPr>
        <w:pStyle w:val="KeinLeerraum"/>
        <w:rPr>
          <w:sz w:val="28"/>
          <w:szCs w:val="24"/>
          <w:lang w:val="de-DE"/>
        </w:rPr>
      </w:pPr>
      <w:r w:rsidRPr="00E70B57">
        <w:rPr>
          <w:sz w:val="28"/>
          <w:szCs w:val="24"/>
          <w:lang w:val="de-DE"/>
        </w:rPr>
        <w:t>Nehmen S</w:t>
      </w:r>
      <w:r w:rsidR="003218AA" w:rsidRPr="00E70B57">
        <w:rPr>
          <w:sz w:val="28"/>
          <w:szCs w:val="24"/>
          <w:lang w:val="de-DE"/>
        </w:rPr>
        <w:t>ie nur Material zur Visite mit, dass man dann entsprechend dekon</w:t>
      </w:r>
      <w:r w:rsidR="00296BA9" w:rsidRPr="00E70B57">
        <w:rPr>
          <w:sz w:val="28"/>
          <w:szCs w:val="24"/>
          <w:lang w:val="de-DE"/>
        </w:rPr>
        <w:t>taminieren oder entsorgen kann oder das dort verbleiben kann.</w:t>
      </w:r>
      <w:r w:rsidR="00542A2E">
        <w:rPr>
          <w:sz w:val="28"/>
          <w:szCs w:val="24"/>
          <w:lang w:val="de-DE"/>
        </w:rPr>
        <w:t xml:space="preserve"> </w:t>
      </w:r>
      <w:r w:rsidR="003218AA" w:rsidRPr="00E70B57">
        <w:rPr>
          <w:sz w:val="28"/>
          <w:szCs w:val="24"/>
          <w:lang w:val="de-DE"/>
        </w:rPr>
        <w:t xml:space="preserve">Bei Rückholung von Materialien ist </w:t>
      </w:r>
      <w:r w:rsidR="008E5EA2" w:rsidRPr="00E70B57">
        <w:rPr>
          <w:sz w:val="28"/>
          <w:szCs w:val="24"/>
          <w:lang w:val="de-DE"/>
        </w:rPr>
        <w:t xml:space="preserve">höchste Kritik und </w:t>
      </w:r>
      <w:r w:rsidR="003218AA" w:rsidRPr="00E70B57">
        <w:rPr>
          <w:sz w:val="28"/>
          <w:szCs w:val="24"/>
          <w:lang w:val="de-DE"/>
        </w:rPr>
        <w:t>größter Verzicht geboten, um nicht „verdächtiges“ oder sicher kontaminiertes Material in das Krankenhaus zu bringen.</w:t>
      </w:r>
    </w:p>
    <w:p w14:paraId="45F65491" w14:textId="77777777" w:rsidR="008E5EA2" w:rsidRPr="00E70B57" w:rsidRDefault="008E5EA2" w:rsidP="001F3066">
      <w:pPr>
        <w:pStyle w:val="KeinLeerraum"/>
        <w:rPr>
          <w:sz w:val="28"/>
          <w:szCs w:val="24"/>
          <w:lang w:val="de-DE"/>
        </w:rPr>
      </w:pPr>
    </w:p>
    <w:p w14:paraId="16170855" w14:textId="77777777" w:rsidR="00296BA9" w:rsidRPr="00E70B57" w:rsidRDefault="00296BA9" w:rsidP="001F3066">
      <w:pPr>
        <w:pStyle w:val="KeinLeerraum"/>
        <w:rPr>
          <w:sz w:val="28"/>
          <w:szCs w:val="24"/>
          <w:lang w:val="de-DE"/>
        </w:rPr>
      </w:pPr>
    </w:p>
    <w:p w14:paraId="0CA76D90" w14:textId="77777777" w:rsidR="00B32B05" w:rsidRPr="00E70B57" w:rsidRDefault="00B32B05" w:rsidP="001F3066">
      <w:pPr>
        <w:pStyle w:val="KeinLeerraum"/>
        <w:rPr>
          <w:sz w:val="28"/>
          <w:szCs w:val="24"/>
          <w:lang w:val="de-DE"/>
        </w:rPr>
      </w:pPr>
      <w:r w:rsidRPr="00E70B57">
        <w:rPr>
          <w:sz w:val="28"/>
          <w:szCs w:val="24"/>
          <w:lang w:val="de-DE"/>
        </w:rPr>
        <w:t xml:space="preserve">Eingereicht bei </w:t>
      </w:r>
      <w:r w:rsidR="00BD05CC">
        <w:rPr>
          <w:sz w:val="28"/>
          <w:szCs w:val="24"/>
          <w:lang w:val="de-DE"/>
        </w:rPr>
        <w:t>…….</w:t>
      </w:r>
      <w:r w:rsidRPr="00E70B57">
        <w:rPr>
          <w:sz w:val="28"/>
          <w:szCs w:val="24"/>
          <w:lang w:val="de-DE"/>
        </w:rPr>
        <w:t xml:space="preserve">  zur Freigabe </w:t>
      </w:r>
      <w:r w:rsidR="00BD05CC">
        <w:rPr>
          <w:sz w:val="28"/>
          <w:szCs w:val="24"/>
          <w:lang w:val="de-DE"/>
        </w:rPr>
        <w:t>am ………</w:t>
      </w:r>
      <w:r w:rsidR="00383B89" w:rsidRPr="00E70B57">
        <w:rPr>
          <w:sz w:val="28"/>
          <w:szCs w:val="24"/>
          <w:lang w:val="de-DE"/>
        </w:rPr>
        <w:t xml:space="preserve"> </w:t>
      </w:r>
      <w:r w:rsidR="00383B89" w:rsidRPr="00E70B57">
        <w:rPr>
          <w:sz w:val="28"/>
          <w:szCs w:val="24"/>
          <w:lang w:val="de-DE"/>
        </w:rPr>
        <w:tab/>
      </w:r>
    </w:p>
    <w:p w14:paraId="0E22E822" w14:textId="77777777" w:rsidR="00B32B05" w:rsidRPr="00E70B57" w:rsidRDefault="00B32B05" w:rsidP="001F3066">
      <w:pPr>
        <w:pStyle w:val="KeinLeerraum"/>
        <w:rPr>
          <w:sz w:val="28"/>
          <w:szCs w:val="24"/>
          <w:lang w:val="de-DE"/>
        </w:rPr>
      </w:pPr>
      <w:r w:rsidRPr="00E70B57">
        <w:rPr>
          <w:sz w:val="28"/>
          <w:szCs w:val="24"/>
          <w:lang w:val="de-DE"/>
        </w:rPr>
        <w:t>Verantwortlich für den Inhalt: TITEL VORNAME NACHNAME</w:t>
      </w:r>
    </w:p>
    <w:p w14:paraId="6C302A61" w14:textId="77777777" w:rsidR="00296BA9" w:rsidRDefault="00383B89" w:rsidP="001F3066">
      <w:pPr>
        <w:pStyle w:val="KeinLeerraum"/>
        <w:rPr>
          <w:sz w:val="28"/>
          <w:szCs w:val="24"/>
          <w:lang w:val="de-DE"/>
        </w:rPr>
      </w:pPr>
      <w:r w:rsidRPr="00E70B57">
        <w:rPr>
          <w:sz w:val="28"/>
          <w:szCs w:val="24"/>
          <w:lang w:val="de-DE"/>
        </w:rPr>
        <w:t xml:space="preserve">Telefon: </w:t>
      </w:r>
      <w:r w:rsidR="00B32B05" w:rsidRPr="00E70B57">
        <w:rPr>
          <w:sz w:val="28"/>
          <w:szCs w:val="24"/>
          <w:lang w:val="de-DE"/>
        </w:rPr>
        <w:tab/>
      </w:r>
      <w:r w:rsidR="00B32B05" w:rsidRPr="00E70B57">
        <w:rPr>
          <w:sz w:val="28"/>
          <w:szCs w:val="24"/>
          <w:lang w:val="de-DE"/>
        </w:rPr>
        <w:tab/>
      </w:r>
      <w:r w:rsidR="00B32B05" w:rsidRPr="00E70B57">
        <w:rPr>
          <w:sz w:val="28"/>
          <w:szCs w:val="24"/>
          <w:lang w:val="de-DE"/>
        </w:rPr>
        <w:tab/>
      </w:r>
      <w:r w:rsidR="00B32B05" w:rsidRPr="00E70B57">
        <w:rPr>
          <w:sz w:val="28"/>
          <w:szCs w:val="24"/>
          <w:lang w:val="de-DE"/>
        </w:rPr>
        <w:tab/>
      </w:r>
      <w:r w:rsidR="00B32B05" w:rsidRPr="00E70B57">
        <w:rPr>
          <w:sz w:val="28"/>
          <w:szCs w:val="24"/>
          <w:lang w:val="de-DE"/>
        </w:rPr>
        <w:tab/>
      </w:r>
      <w:r w:rsidRPr="00E70B57">
        <w:rPr>
          <w:sz w:val="28"/>
          <w:szCs w:val="24"/>
          <w:lang w:val="de-DE"/>
        </w:rPr>
        <w:t>email:</w:t>
      </w:r>
      <w:r>
        <w:rPr>
          <w:sz w:val="28"/>
          <w:szCs w:val="24"/>
          <w:lang w:val="de-DE"/>
        </w:rPr>
        <w:t xml:space="preserve"> </w:t>
      </w:r>
    </w:p>
    <w:sectPr w:rsidR="00296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8F3D" w14:textId="77777777" w:rsidR="00BB5E51" w:rsidRDefault="00BB5E51" w:rsidP="00F02CA7">
      <w:pPr>
        <w:spacing w:after="0" w:line="240" w:lineRule="auto"/>
      </w:pPr>
      <w:r>
        <w:separator/>
      </w:r>
    </w:p>
  </w:endnote>
  <w:endnote w:type="continuationSeparator" w:id="0">
    <w:p w14:paraId="5B862167" w14:textId="77777777" w:rsidR="00BB5E51" w:rsidRDefault="00BB5E51" w:rsidP="00F0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4CE8E" w14:textId="77777777" w:rsidR="00976428" w:rsidRDefault="009764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FB49" w14:textId="77777777" w:rsidR="00976428" w:rsidRDefault="009764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B371" w14:textId="77777777" w:rsidR="00976428" w:rsidRDefault="009764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6D1F7" w14:textId="77777777" w:rsidR="00BB5E51" w:rsidRDefault="00BB5E51" w:rsidP="00F02CA7">
      <w:pPr>
        <w:spacing w:after="0" w:line="240" w:lineRule="auto"/>
      </w:pPr>
      <w:r>
        <w:separator/>
      </w:r>
    </w:p>
  </w:footnote>
  <w:footnote w:type="continuationSeparator" w:id="0">
    <w:p w14:paraId="609A5E39" w14:textId="77777777" w:rsidR="00BB5E51" w:rsidRDefault="00BB5E51" w:rsidP="00F02CA7">
      <w:pPr>
        <w:spacing w:after="0" w:line="240" w:lineRule="auto"/>
      </w:pPr>
      <w:r>
        <w:continuationSeparator/>
      </w:r>
    </w:p>
  </w:footnote>
  <w:footnote w:id="1">
    <w:p w14:paraId="56FD7291" w14:textId="77777777" w:rsidR="00376BB3" w:rsidRPr="00376BB3" w:rsidRDefault="00376BB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Dienstanweisung</w:t>
      </w:r>
      <w:r w:rsidR="00BD05CC">
        <w:rPr>
          <w:lang w:val="de-DE"/>
        </w:rPr>
        <w:t>/Empfehlung/Vorgangsweise …..</w:t>
      </w:r>
      <w:r>
        <w:rPr>
          <w:lang w:val="de-DE"/>
        </w:rPr>
        <w:t xml:space="preserve"> gilt </w:t>
      </w:r>
      <w:r w:rsidRPr="00376BB3">
        <w:rPr>
          <w:b/>
          <w:lang w:val="de-DE"/>
        </w:rPr>
        <w:t>ausschließlich</w:t>
      </w:r>
      <w:r>
        <w:rPr>
          <w:lang w:val="de-DE"/>
        </w:rPr>
        <w:t xml:space="preserve"> f</w:t>
      </w:r>
      <w:r w:rsidR="00B32B05">
        <w:rPr>
          <w:lang w:val="de-DE"/>
        </w:rPr>
        <w:t>ür das Mobile Palliativteam XY</w:t>
      </w:r>
      <w:r>
        <w:rPr>
          <w:lang w:val="de-DE"/>
        </w:rPr>
        <w:t xml:space="preserve"> und ausschließlich im Rahmen des Pandemieplans COVID19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E237D" w14:textId="77777777" w:rsidR="00976428" w:rsidRDefault="00BB5E51">
    <w:pPr>
      <w:pStyle w:val="Kopfzeile"/>
    </w:pPr>
    <w:r>
      <w:rPr>
        <w:noProof/>
      </w:rPr>
      <w:pict w14:anchorId="5DCF6E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25398" o:spid="_x0000_s2051" type="#_x0000_t136" alt="" style="position:absolute;margin-left:0;margin-top:0;width:479.65pt;height:159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Verdana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26EBC" w14:textId="77777777" w:rsidR="00976428" w:rsidRDefault="00BB5E51">
    <w:pPr>
      <w:pStyle w:val="Kopfzeile"/>
    </w:pPr>
    <w:r>
      <w:rPr>
        <w:noProof/>
      </w:rPr>
      <w:pict w14:anchorId="31F4F2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25399" o:spid="_x0000_s2050" type="#_x0000_t136" alt="" style="position:absolute;margin-left:0;margin-top:0;width:479.65pt;height:159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Verdana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3FDB" w14:textId="77777777" w:rsidR="00976428" w:rsidRDefault="00BB5E51">
    <w:pPr>
      <w:pStyle w:val="Kopfzeile"/>
    </w:pPr>
    <w:r>
      <w:rPr>
        <w:noProof/>
      </w:rPr>
      <w:pict w14:anchorId="46E33A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25397" o:spid="_x0000_s2049" type="#_x0000_t136" alt="" style="position:absolute;margin-left:0;margin-top:0;width:479.65pt;height:159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Verdana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07C6"/>
    <w:multiLevelType w:val="hybridMultilevel"/>
    <w:tmpl w:val="4260CDF8"/>
    <w:lvl w:ilvl="0" w:tplc="1F3239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6B"/>
    <w:rsid w:val="000B6B8C"/>
    <w:rsid w:val="000D4C80"/>
    <w:rsid w:val="000F6A4E"/>
    <w:rsid w:val="001458AB"/>
    <w:rsid w:val="00162628"/>
    <w:rsid w:val="001B0585"/>
    <w:rsid w:val="001E0648"/>
    <w:rsid w:val="001F3066"/>
    <w:rsid w:val="00296BA9"/>
    <w:rsid w:val="003218AA"/>
    <w:rsid w:val="00322894"/>
    <w:rsid w:val="00334383"/>
    <w:rsid w:val="00376BB3"/>
    <w:rsid w:val="00383B89"/>
    <w:rsid w:val="003A4C9E"/>
    <w:rsid w:val="003A5125"/>
    <w:rsid w:val="004A2832"/>
    <w:rsid w:val="004B429E"/>
    <w:rsid w:val="005401B5"/>
    <w:rsid w:val="00542A2E"/>
    <w:rsid w:val="005C087A"/>
    <w:rsid w:val="0066236B"/>
    <w:rsid w:val="006D6C18"/>
    <w:rsid w:val="006F5EA3"/>
    <w:rsid w:val="00732DC7"/>
    <w:rsid w:val="00745F5F"/>
    <w:rsid w:val="0076167B"/>
    <w:rsid w:val="007A5702"/>
    <w:rsid w:val="008E5EA2"/>
    <w:rsid w:val="008F5D76"/>
    <w:rsid w:val="009662D9"/>
    <w:rsid w:val="00976428"/>
    <w:rsid w:val="00AB4C67"/>
    <w:rsid w:val="00AD6C15"/>
    <w:rsid w:val="00B32B05"/>
    <w:rsid w:val="00B87682"/>
    <w:rsid w:val="00BA0F75"/>
    <w:rsid w:val="00BB5214"/>
    <w:rsid w:val="00BB5E51"/>
    <w:rsid w:val="00BD05CC"/>
    <w:rsid w:val="00CC018C"/>
    <w:rsid w:val="00CC079E"/>
    <w:rsid w:val="00CF11E6"/>
    <w:rsid w:val="00DA6ED8"/>
    <w:rsid w:val="00E5406A"/>
    <w:rsid w:val="00E70B57"/>
    <w:rsid w:val="00F02CA7"/>
    <w:rsid w:val="00F90193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6758FD"/>
  <w15:chartTrackingRefBased/>
  <w15:docId w15:val="{3224AFFF-9814-4D08-9EA1-8FAFC36C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F306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06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6A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F6A4E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02C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02CA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02CA7"/>
    <w:rPr>
      <w:vertAlign w:val="superscript"/>
    </w:rPr>
  </w:style>
  <w:style w:type="table" w:styleId="Tabellenraster">
    <w:name w:val="Table Grid"/>
    <w:basedOn w:val="NormaleTabelle"/>
    <w:uiPriority w:val="39"/>
    <w:rsid w:val="0096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7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428"/>
  </w:style>
  <w:style w:type="paragraph" w:styleId="Fuzeile">
    <w:name w:val="footer"/>
    <w:basedOn w:val="Standard"/>
    <w:link w:val="FuzeileZchn"/>
    <w:uiPriority w:val="99"/>
    <w:unhideWhenUsed/>
    <w:rsid w:val="0097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00101-020-00758-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624E-0777-4ADF-A40E-CF31F39D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Landesklinikum Horn-Allentsteig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HOPAL004</dc:creator>
  <cp:keywords/>
  <dc:description/>
  <cp:lastModifiedBy>Sonja Bauer</cp:lastModifiedBy>
  <cp:revision>6</cp:revision>
  <cp:lastPrinted>2020-04-03T10:12:00Z</cp:lastPrinted>
  <dcterms:created xsi:type="dcterms:W3CDTF">2020-04-07T12:17:00Z</dcterms:created>
  <dcterms:modified xsi:type="dcterms:W3CDTF">2020-04-07T13:35:00Z</dcterms:modified>
</cp:coreProperties>
</file>